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1A" w:rsidRDefault="008D721A" w:rsidP="008D721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8D721A" w:rsidRDefault="008D721A" w:rsidP="008D721A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EF079E" w:rsidRDefault="00EF079E" w:rsidP="00EF079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F079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Megtelepedés</w:t>
      </w:r>
    </w:p>
    <w:p w:rsidR="00EF079E" w:rsidRDefault="00EF079E" w:rsidP="00EF0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A magyarság megtelepedése törzsenként történhetett.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S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 xml:space="preserve">ok középkori település nevében </w:t>
      </w:r>
      <w:proofErr w:type="spellStart"/>
      <w:r w:rsidRPr="00EF079E">
        <w:rPr>
          <w:rFonts w:ascii="Times New Roman" w:hAnsi="Times New Roman" w:cs="Times New Roman"/>
          <w:b/>
          <w:bCs/>
          <w:sz w:val="28"/>
          <w:szCs w:val="28"/>
        </w:rPr>
        <w:t>megőrződtek</w:t>
      </w:r>
      <w:proofErr w:type="spellEnd"/>
      <w:r w:rsidRPr="00EF079E">
        <w:rPr>
          <w:rFonts w:ascii="Times New Roman" w:hAnsi="Times New Roman" w:cs="Times New Roman"/>
          <w:b/>
          <w:bCs/>
          <w:sz w:val="28"/>
          <w:szCs w:val="28"/>
        </w:rPr>
        <w:t xml:space="preserve"> a törzsek elnevezései.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Ezek a település nevek bizonyítják a törzsek szállásterületének a helyét.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EF079E">
        <w:rPr>
          <w:rFonts w:ascii="Times New Roman" w:hAnsi="Times New Roman" w:cs="Times New Roman"/>
          <w:bCs/>
          <w:sz w:val="28"/>
          <w:szCs w:val="28"/>
        </w:rPr>
        <w:t>Kápolnás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nyék</w:t>
      </w:r>
      <w:r w:rsidRPr="00EF079E">
        <w:rPr>
          <w:rFonts w:ascii="Times New Roman" w:hAnsi="Times New Roman" w:cs="Times New Roman"/>
          <w:bCs/>
          <w:sz w:val="28"/>
          <w:szCs w:val="28"/>
        </w:rPr>
        <w:t>, Hajmás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kér</w:t>
      </w:r>
      <w:r w:rsidRPr="00EF079E">
        <w:rPr>
          <w:rFonts w:ascii="Times New Roman" w:hAnsi="Times New Roman" w:cs="Times New Roman"/>
          <w:bCs/>
          <w:sz w:val="28"/>
          <w:szCs w:val="28"/>
        </w:rPr>
        <w:t>, Duna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keszi</w:t>
      </w:r>
      <w:r w:rsidRPr="00EF079E">
        <w:rPr>
          <w:rFonts w:ascii="Times New Roman" w:hAnsi="Times New Roman" w:cs="Times New Roman"/>
          <w:bCs/>
          <w:sz w:val="28"/>
          <w:szCs w:val="28"/>
        </w:rPr>
        <w:t>, Békás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megyer</w:t>
      </w:r>
      <w:r w:rsidRPr="00EF079E">
        <w:rPr>
          <w:rFonts w:ascii="Times New Roman" w:hAnsi="Times New Roman" w:cs="Times New Roman"/>
          <w:bCs/>
          <w:sz w:val="28"/>
          <w:szCs w:val="28"/>
        </w:rPr>
        <w:t>, Pilisboros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jenő</w:t>
      </w:r>
      <w:r w:rsidRPr="00EF079E">
        <w:rPr>
          <w:rFonts w:ascii="Times New Roman" w:hAnsi="Times New Roman" w:cs="Times New Roman"/>
          <w:bCs/>
          <w:sz w:val="28"/>
          <w:szCs w:val="28"/>
        </w:rPr>
        <w:t>,</w:t>
      </w:r>
      <w:r w:rsidRPr="00EF079E">
        <w:rPr>
          <w:rFonts w:ascii="Times New Roman" w:hAnsi="Times New Roman" w:cs="Times New Roman"/>
          <w:bCs/>
          <w:sz w:val="28"/>
          <w:szCs w:val="28"/>
        </w:rPr>
        <w:br/>
        <w:t>Balassa</w:t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gyarmat</w:t>
      </w:r>
      <w:r w:rsidRPr="00EF079E"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079E">
        <w:rPr>
          <w:rFonts w:ascii="Times New Roman" w:hAnsi="Times New Roman" w:cs="Times New Roman"/>
          <w:b/>
          <w:bCs/>
          <w:sz w:val="28"/>
          <w:szCs w:val="28"/>
        </w:rPr>
        <w:t>Az Árpádok törzse központi helyet foglalt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törzsek a szállásterületüket </w:t>
      </w:r>
      <w:r w:rsidRPr="00824EFD">
        <w:rPr>
          <w:rFonts w:ascii="Times New Roman" w:hAnsi="Times New Roman" w:cs="Times New Roman"/>
          <w:b/>
          <w:bCs/>
          <w:color w:val="C00000"/>
          <w:sz w:val="28"/>
          <w:szCs w:val="28"/>
        </w:rPr>
        <w:t>gyepű</w:t>
      </w:r>
      <w:r>
        <w:rPr>
          <w:rFonts w:ascii="Times New Roman" w:hAnsi="Times New Roman" w:cs="Times New Roman"/>
          <w:b/>
          <w:bCs/>
          <w:sz w:val="28"/>
          <w:szCs w:val="28"/>
        </w:rPr>
        <w:t>vel választották el egymástól.</w:t>
      </w:r>
    </w:p>
    <w:p w:rsidR="00824EFD" w:rsidRPr="00824EFD" w:rsidRDefault="00824EFD" w:rsidP="00824EFD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824EFD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Kalandozások</w:t>
      </w:r>
    </w:p>
    <w:p w:rsidR="00D265E6" w:rsidRDefault="00824EFD" w:rsidP="00824E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A magyarság a honfoglalás korában nomád életmódot folytatott, főleg juhokat és lovakat tenyésztettek.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Cs/>
          <w:sz w:val="28"/>
          <w:szCs w:val="28"/>
        </w:rPr>
        <w:t>A földművelés alig játszott szerepet a gazdálkodásukban.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Cs/>
          <w:sz w:val="28"/>
          <w:szCs w:val="28"/>
        </w:rPr>
        <w:t xml:space="preserve">Az év nagy részében állataikkal a legelőket járták. </w:t>
      </w:r>
      <w:r w:rsidRPr="00824EFD">
        <w:rPr>
          <w:rFonts w:ascii="Times New Roman" w:hAnsi="Times New Roman" w:cs="Times New Roman"/>
          <w:bCs/>
          <w:sz w:val="28"/>
          <w:szCs w:val="28"/>
        </w:rPr>
        <w:br/>
        <w:t xml:space="preserve">Ezekből viszont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 xml:space="preserve">a Kárpát – medencében </w:t>
      </w:r>
      <w:r w:rsidRPr="00824EFD">
        <w:rPr>
          <w:rFonts w:ascii="Times New Roman" w:hAnsi="Times New Roman" w:cs="Times New Roman"/>
          <w:bCs/>
          <w:sz w:val="28"/>
          <w:szCs w:val="28"/>
        </w:rPr>
        <w:t xml:space="preserve">a vándorlás korábbi állomásaihoz képest jóval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kevesebb állt rendelkezésre.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Cs/>
          <w:sz w:val="28"/>
          <w:szCs w:val="28"/>
        </w:rPr>
        <w:t>A magyarság már a honfoglalás előtt is indított  katonai vállalkozásokat.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 xml:space="preserve">Kalandozásoknak azonban a </w:t>
      </w:r>
      <w:r w:rsidRPr="00824EF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899 és 970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 xml:space="preserve">közötti zsákmányszerző hadjáratokat nevezzük.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Ezek leginkább nyugat és </w:t>
      </w:r>
      <w:r w:rsidRPr="00824EFD">
        <w:rPr>
          <w:rFonts w:ascii="Times New Roman" w:hAnsi="Times New Roman" w:cs="Times New Roman"/>
          <w:bCs/>
          <w:sz w:val="28"/>
          <w:szCs w:val="28"/>
        </w:rPr>
        <w:t>dél fe</w:t>
      </w:r>
      <w:r>
        <w:rPr>
          <w:rFonts w:ascii="Times New Roman" w:hAnsi="Times New Roman" w:cs="Times New Roman"/>
          <w:bCs/>
          <w:sz w:val="28"/>
          <w:szCs w:val="28"/>
        </w:rPr>
        <w:t xml:space="preserve">lé irányultak. Elődeink még az </w:t>
      </w:r>
      <w:r w:rsidRPr="00824EFD">
        <w:rPr>
          <w:rFonts w:ascii="Times New Roman" w:hAnsi="Times New Roman" w:cs="Times New Roman"/>
          <w:bCs/>
          <w:sz w:val="28"/>
          <w:szCs w:val="28"/>
        </w:rPr>
        <w:t>Atlanti - óceánig is eljutottak!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A jellegzetes könnyűlovas harcmodor és fegyverzet (íj, nyíl, szablya) óriási riadalmat váltott ki a megtámadott népekből.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3).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A magyarok törzsenként indultak egyre távolabbi rabló hadjárataikra.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hadjáratok sikerének oka, hogy ebben az időben Európában </w:t>
      </w:r>
      <w:r w:rsidRPr="00824EF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feudális anarchia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uralkodott.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Cs/>
          <w:sz w:val="28"/>
          <w:szCs w:val="28"/>
        </w:rPr>
        <w:t>A támadok ezt kihasználták.</w:t>
      </w:r>
      <w:r w:rsidRPr="00824EFD">
        <w:rPr>
          <w:rFonts w:ascii="Times New Roman" w:hAnsi="Times New Roman" w:cs="Times New Roman"/>
          <w:bCs/>
          <w:sz w:val="28"/>
          <w:szCs w:val="28"/>
        </w:rPr>
        <w:br/>
        <w:t xml:space="preserve">Miután </w:t>
      </w:r>
      <w:r w:rsidRPr="00824EF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Ottó </w:t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német – római császár erős központi hatalmat hozott létre</w:t>
      </w:r>
      <w:r w:rsidRPr="00824EFD">
        <w:rPr>
          <w:rFonts w:ascii="Times New Roman" w:hAnsi="Times New Roman" w:cs="Times New Roman"/>
          <w:bCs/>
          <w:sz w:val="28"/>
          <w:szCs w:val="28"/>
        </w:rPr>
        <w:t xml:space="preserve"> a hadjáratok sikertelenebbek lettek.</w:t>
      </w:r>
      <w:r w:rsidRPr="00824EFD">
        <w:rPr>
          <w:rFonts w:ascii="Times New Roman" w:hAnsi="Times New Roman" w:cs="Times New Roman"/>
          <w:bCs/>
          <w:sz w:val="28"/>
          <w:szCs w:val="28"/>
        </w:rPr>
        <w:br/>
      </w:r>
      <w:r w:rsidRPr="00824EFD">
        <w:rPr>
          <w:rFonts w:ascii="Times New Roman" w:hAnsi="Times New Roman" w:cs="Times New Roman"/>
          <w:b/>
          <w:bCs/>
          <w:sz w:val="28"/>
          <w:szCs w:val="28"/>
        </w:rPr>
        <w:t>A fejlettebb lovagi harcmodor is érvényesülni kezdett</w:t>
      </w:r>
      <w:r w:rsidRPr="00824EFD">
        <w:rPr>
          <w:rFonts w:ascii="Times New Roman" w:hAnsi="Times New Roman" w:cs="Times New Roman"/>
          <w:bCs/>
          <w:sz w:val="28"/>
          <w:szCs w:val="28"/>
        </w:rPr>
        <w:t xml:space="preserve"> a magyarok könnyű lovasságával szemben.</w:t>
      </w:r>
    </w:p>
    <w:p w:rsidR="00D265E6" w:rsidRPr="00D265E6" w:rsidRDefault="00D265E6" w:rsidP="00D265E6">
      <w:pPr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</w:pPr>
      <w:r w:rsidRPr="00D265E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kalandozások következményei</w:t>
      </w:r>
    </w:p>
    <w:p w:rsidR="00824EFD" w:rsidRPr="00D265E6" w:rsidRDefault="00824EFD" w:rsidP="00824E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4).</w:t>
      </w:r>
      <w:r w:rsidR="00D26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5E6" w:rsidRPr="00D265E6">
        <w:rPr>
          <w:rFonts w:ascii="Times New Roman" w:hAnsi="Times New Roman" w:cs="Times New Roman"/>
          <w:b/>
          <w:bCs/>
          <w:sz w:val="28"/>
          <w:szCs w:val="28"/>
        </w:rPr>
        <w:t>A törzsi vezetők és az egyszerű katonák nem egyformán részesültek a zsákmányból</w:t>
      </w:r>
      <w:r w:rsidR="00D265E6" w:rsidRPr="00D265E6">
        <w:rPr>
          <w:rFonts w:ascii="Times New Roman" w:hAnsi="Times New Roman" w:cs="Times New Roman"/>
          <w:bCs/>
          <w:sz w:val="28"/>
          <w:szCs w:val="28"/>
        </w:rPr>
        <w:t xml:space="preserve">, így megnőtt közöttük a vagyoni különbség. </w:t>
      </w:r>
      <w:r w:rsidR="00D265E6" w:rsidRPr="00D265E6">
        <w:rPr>
          <w:rFonts w:ascii="Times New Roman" w:hAnsi="Times New Roman" w:cs="Times New Roman"/>
          <w:bCs/>
          <w:sz w:val="28"/>
          <w:szCs w:val="28"/>
        </w:rPr>
        <w:br/>
        <w:t xml:space="preserve">Ezzel egy időben a törzsfők körül megerősödött a katonai kíséret. </w:t>
      </w:r>
      <w:r w:rsidR="00D265E6" w:rsidRPr="00D265E6">
        <w:rPr>
          <w:rFonts w:ascii="Times New Roman" w:hAnsi="Times New Roman" w:cs="Times New Roman"/>
          <w:bCs/>
          <w:sz w:val="28"/>
          <w:szCs w:val="28"/>
        </w:rPr>
        <w:br/>
      </w:r>
      <w:r w:rsidR="00D265E6" w:rsidRPr="00D265E6">
        <w:rPr>
          <w:rFonts w:ascii="Times New Roman" w:hAnsi="Times New Roman" w:cs="Times New Roman"/>
          <w:b/>
          <w:bCs/>
          <w:sz w:val="28"/>
          <w:szCs w:val="28"/>
        </w:rPr>
        <w:t>A törzsenként folytatott portyák arra is utalnak, hogy a fejedelmi hatalom meggyengült.</w:t>
      </w:r>
      <w:r w:rsidRPr="00D26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4EFD" w:rsidRPr="00824EFD" w:rsidRDefault="00824EFD" w:rsidP="00824EFD">
      <w:pPr>
        <w:rPr>
          <w:b/>
          <w:bCs/>
          <w:sz w:val="28"/>
          <w:szCs w:val="28"/>
        </w:rPr>
      </w:pPr>
    </w:p>
    <w:p w:rsidR="00824EFD" w:rsidRPr="00824EFD" w:rsidRDefault="00824EFD" w:rsidP="00824EFD">
      <w:pPr>
        <w:rPr>
          <w:rFonts w:ascii="Times New Roman" w:hAnsi="Times New Roman" w:cs="Times New Roman"/>
          <w:bCs/>
          <w:sz w:val="28"/>
          <w:szCs w:val="28"/>
        </w:rPr>
      </w:pPr>
    </w:p>
    <w:p w:rsidR="00D265E6" w:rsidRDefault="00D265E6" w:rsidP="00D265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A kalandozások korának végén </w:t>
      </w:r>
      <w:r w:rsidRPr="00D265E6">
        <w:rPr>
          <w:rFonts w:ascii="Times New Roman" w:hAnsi="Times New Roman" w:cs="Times New Roman"/>
          <w:b/>
          <w:bCs/>
          <w:color w:val="C00000"/>
          <w:sz w:val="28"/>
          <w:szCs w:val="28"/>
        </w:rPr>
        <w:t>955</w:t>
      </w:r>
      <w:r w:rsidRPr="00D265E6">
        <w:rPr>
          <w:rFonts w:ascii="Times New Roman" w:hAnsi="Times New Roman" w:cs="Times New Roman"/>
          <w:bCs/>
          <w:sz w:val="28"/>
          <w:szCs w:val="28"/>
        </w:rPr>
        <w:t xml:space="preserve">-től (ekkor szenvedték el a magyarok legsúlyosabb vereséget </w:t>
      </w:r>
      <w:r w:rsidRPr="00D265E6">
        <w:rPr>
          <w:rFonts w:ascii="Times New Roman" w:hAnsi="Times New Roman" w:cs="Times New Roman"/>
          <w:b/>
          <w:bCs/>
          <w:sz w:val="28"/>
          <w:szCs w:val="28"/>
        </w:rPr>
        <w:t>Augsburgnál</w:t>
      </w:r>
      <w:r w:rsidRPr="00D265E6">
        <w:rPr>
          <w:rFonts w:ascii="Times New Roman" w:hAnsi="Times New Roman" w:cs="Times New Roman"/>
          <w:bCs/>
          <w:sz w:val="28"/>
          <w:szCs w:val="28"/>
        </w:rPr>
        <w:t xml:space="preserve">) a hagyomány szerint Árpád unokája, </w:t>
      </w:r>
      <w:r w:rsidRPr="00D265E6">
        <w:rPr>
          <w:rFonts w:ascii="Times New Roman" w:hAnsi="Times New Roman" w:cs="Times New Roman"/>
          <w:b/>
          <w:bCs/>
          <w:sz w:val="28"/>
          <w:szCs w:val="28"/>
        </w:rPr>
        <w:t>Taksony</w:t>
      </w:r>
      <w:r w:rsidRPr="00D265E6">
        <w:rPr>
          <w:rFonts w:ascii="Times New Roman" w:hAnsi="Times New Roman" w:cs="Times New Roman"/>
          <w:bCs/>
          <w:sz w:val="28"/>
          <w:szCs w:val="28"/>
        </w:rPr>
        <w:t xml:space="preserve"> volt a </w:t>
      </w:r>
      <w:r w:rsidRPr="00D265E6">
        <w:rPr>
          <w:rFonts w:ascii="Times New Roman" w:hAnsi="Times New Roman" w:cs="Times New Roman"/>
          <w:b/>
          <w:bCs/>
          <w:sz w:val="28"/>
          <w:szCs w:val="28"/>
        </w:rPr>
        <w:t>fejedelem</w:t>
      </w:r>
      <w:r w:rsidRPr="00D265E6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9D0" w:rsidRDefault="00F809D0" w:rsidP="00D265E6">
      <w:pPr>
        <w:rPr>
          <w:rFonts w:ascii="Times New Roman" w:hAnsi="Times New Roman" w:cs="Times New Roman"/>
          <w:bCs/>
          <w:sz w:val="28"/>
          <w:szCs w:val="28"/>
        </w:rPr>
      </w:pPr>
    </w:p>
    <w:p w:rsidR="00F809D0" w:rsidRDefault="00F809D0" w:rsidP="00F809D0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 xml:space="preserve">Fogalmak </w:t>
      </w:r>
      <w:r w:rsidR="00620D09">
        <w:rPr>
          <w:rFonts w:ascii="Monotype Corsiva" w:hAnsi="Monotype Corsiva" w:cs="Times New Roman"/>
          <w:b/>
          <w:bCs/>
          <w:color w:val="C00000"/>
          <w:sz w:val="48"/>
          <w:szCs w:val="48"/>
        </w:rPr>
        <w:t>–</w:t>
      </w: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 xml:space="preserve"> Évszámok</w:t>
      </w:r>
    </w:p>
    <w:p w:rsidR="00620D09" w:rsidRDefault="004E542F" w:rsidP="00620D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gyepű – </w:t>
      </w:r>
      <w:r>
        <w:rPr>
          <w:rFonts w:ascii="Times New Roman" w:hAnsi="Times New Roman" w:cs="Times New Roman"/>
          <w:b/>
          <w:bCs/>
          <w:sz w:val="28"/>
          <w:szCs w:val="28"/>
        </w:rPr>
        <w:t>a törzsek szállásterületét elválasztó mesterséges védvonal;</w:t>
      </w:r>
    </w:p>
    <w:p w:rsidR="004E542F" w:rsidRDefault="004E542F" w:rsidP="00620D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899 – 970 – </w:t>
      </w:r>
      <w:r>
        <w:rPr>
          <w:rFonts w:ascii="Times New Roman" w:hAnsi="Times New Roman" w:cs="Times New Roman"/>
          <w:b/>
          <w:bCs/>
          <w:sz w:val="28"/>
          <w:szCs w:val="28"/>
        </w:rPr>
        <w:t>a kalandozó, zsákmányszerző hadjáratok időszaka;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72 ilyen hadjáratról tudunk, melyet 30%-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déli, 70%-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nyugati irányban indítottak a támadó törzsek.</w:t>
      </w:r>
    </w:p>
    <w:p w:rsidR="004E542F" w:rsidRDefault="004E542F" w:rsidP="004E54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feudális anarchia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Nyugat-Európában a X. században meggyengült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központi királyi hatalom;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ez az „összevisszaság” nagyban elősegítette azt, hogy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magyarok sikereket érhettek el a fejlettebb lovagi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harcmodorral szemben.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E542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 /Nagy/ Ottó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E542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Német-római császár, aki felszámolta a feudális anarchiát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és erős központi hatalmat alakított ki.</w:t>
      </w:r>
    </w:p>
    <w:p w:rsidR="004E542F" w:rsidRDefault="004E542F" w:rsidP="004E54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05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933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magyarok első nagyobb </w:t>
      </w:r>
      <w:r w:rsidR="00655055">
        <w:rPr>
          <w:rFonts w:ascii="Times New Roman" w:hAnsi="Times New Roman" w:cs="Times New Roman"/>
          <w:b/>
          <w:bCs/>
          <w:sz w:val="28"/>
          <w:szCs w:val="28"/>
        </w:rPr>
        <w:t>veresége Merseburgnál.</w:t>
      </w:r>
      <w:r w:rsidRPr="004E5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5055" w:rsidRPr="004E542F" w:rsidRDefault="00655055" w:rsidP="004E54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05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955 – </w:t>
      </w:r>
      <w:r>
        <w:rPr>
          <w:rFonts w:ascii="Times New Roman" w:hAnsi="Times New Roman" w:cs="Times New Roman"/>
          <w:b/>
          <w:bCs/>
          <w:sz w:val="28"/>
          <w:szCs w:val="28"/>
        </w:rPr>
        <w:t>az augsburgi nagy vereség, amely a kalandozóhadjáratok végét is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jelentette.</w:t>
      </w:r>
      <w:bookmarkStart w:id="0" w:name="_GoBack"/>
      <w:bookmarkEnd w:id="0"/>
    </w:p>
    <w:p w:rsidR="00EF079E" w:rsidRDefault="00EF079E" w:rsidP="00EF079E">
      <w:pPr>
        <w:rPr>
          <w:rFonts w:ascii="Times New Roman" w:hAnsi="Times New Roman" w:cs="Times New Roman"/>
          <w:bCs/>
          <w:sz w:val="28"/>
          <w:szCs w:val="28"/>
        </w:rPr>
      </w:pPr>
    </w:p>
    <w:p w:rsidR="00EF079E" w:rsidRPr="00EF079E" w:rsidRDefault="00EF079E" w:rsidP="00EF079E">
      <w:pPr>
        <w:rPr>
          <w:rFonts w:ascii="Times New Roman" w:hAnsi="Times New Roman" w:cs="Times New Roman"/>
          <w:bCs/>
          <w:sz w:val="28"/>
          <w:szCs w:val="28"/>
        </w:rPr>
      </w:pPr>
    </w:p>
    <w:p w:rsidR="00EF079E" w:rsidRDefault="00EF079E" w:rsidP="00EF07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079E" w:rsidRPr="00EF079E" w:rsidRDefault="00EF079E" w:rsidP="00EF079E">
      <w:pPr>
        <w:rPr>
          <w:rFonts w:ascii="Times New Roman" w:hAnsi="Times New Roman" w:cs="Times New Roman"/>
          <w:sz w:val="28"/>
          <w:szCs w:val="28"/>
        </w:rPr>
      </w:pPr>
    </w:p>
    <w:p w:rsidR="00D12AD5" w:rsidRDefault="00D12AD5"/>
    <w:sectPr w:rsidR="00D12AD5" w:rsidSect="00D265E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4E26"/>
    <w:multiLevelType w:val="hybridMultilevel"/>
    <w:tmpl w:val="140A23A6"/>
    <w:lvl w:ilvl="0" w:tplc="2A460D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A"/>
    <w:rsid w:val="004E542F"/>
    <w:rsid w:val="00620D09"/>
    <w:rsid w:val="00655055"/>
    <w:rsid w:val="00824EFD"/>
    <w:rsid w:val="008D721A"/>
    <w:rsid w:val="00D12AD5"/>
    <w:rsid w:val="00D265E6"/>
    <w:rsid w:val="00EF079E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BD7B"/>
  <w15:chartTrackingRefBased/>
  <w15:docId w15:val="{7E62DFA5-31E6-4539-8FF5-36E6031D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21A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2021-04-10T16:48:00Z</dcterms:created>
  <dcterms:modified xsi:type="dcterms:W3CDTF">2021-04-10T17:43:00Z</dcterms:modified>
</cp:coreProperties>
</file>